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A3D59" w14:textId="6DD93106" w:rsidR="0029530D" w:rsidRDefault="00C40084" w:rsidP="0029530D">
      <w:r>
        <w:t>No Elkouri in print</w:t>
      </w:r>
    </w:p>
    <w:p w14:paraId="403AB6D4" w14:textId="33A1E9B7" w:rsidR="00C40084" w:rsidRDefault="00C40084" w:rsidP="0029530D">
      <w:r>
        <w:t>Elkouri digital not available as stand alone must subscribe</w:t>
      </w:r>
    </w:p>
    <w:p w14:paraId="658FE386" w14:textId="2729DF81" w:rsidR="00C40084" w:rsidRDefault="00C40084" w:rsidP="0029530D">
      <w:r>
        <w:t>The Rights of Law Enforce Officers 8</w:t>
      </w:r>
      <w:r w:rsidRPr="00C40084">
        <w:rPr>
          <w:vertAlign w:val="superscript"/>
        </w:rPr>
        <w:t>th</w:t>
      </w:r>
      <w:r>
        <w:t xml:space="preserve"> edition either pdf or print pdf combo</w:t>
      </w:r>
    </w:p>
    <w:p w14:paraId="32475710" w14:textId="77777777" w:rsidR="0029530D" w:rsidRDefault="0029530D" w:rsidP="0029530D">
      <w:pPr>
        <w:rPr>
          <w:b/>
          <w:bCs/>
        </w:rPr>
      </w:pPr>
      <w:r>
        <w:rPr>
          <w:b/>
          <w:bCs/>
        </w:rPr>
        <w:t>Goals</w:t>
      </w:r>
    </w:p>
    <w:p w14:paraId="61C4EB72" w14:textId="405FB248" w:rsidR="0029530D" w:rsidRDefault="0029530D" w:rsidP="0029530D">
      <w:r>
        <w:t xml:space="preserve">Do no harm. </w:t>
      </w:r>
    </w:p>
    <w:p w14:paraId="5A894DE1" w14:textId="77777777" w:rsidR="0029530D" w:rsidRDefault="0029530D" w:rsidP="0029530D">
      <w:r>
        <w:t xml:space="preserve">First seek to understand, then seek to be understood. </w:t>
      </w:r>
    </w:p>
    <w:p w14:paraId="607D85EE" w14:textId="77777777" w:rsidR="0029530D" w:rsidRDefault="0029530D" w:rsidP="0029530D">
      <w:r>
        <w:t xml:space="preserve">Protect arbitration process. </w:t>
      </w:r>
    </w:p>
    <w:p w14:paraId="70624DCF" w14:textId="77777777" w:rsidR="00BF2657" w:rsidRDefault="0029530D" w:rsidP="0029530D">
      <w:r>
        <w:t>Protect award from challenges</w:t>
      </w:r>
      <w:r w:rsidR="00BF2657">
        <w:t>.</w:t>
      </w:r>
    </w:p>
    <w:p w14:paraId="4A87E975" w14:textId="76DF136E" w:rsidR="0029530D" w:rsidRDefault="00BF2657" w:rsidP="0029530D">
      <w:r>
        <w:t>Protect the record.</w:t>
      </w:r>
      <w:r w:rsidR="0029530D">
        <w:t xml:space="preserve"> </w:t>
      </w:r>
    </w:p>
    <w:p w14:paraId="5B13F9DB" w14:textId="77777777" w:rsidR="0029530D" w:rsidRDefault="0029530D" w:rsidP="0029530D">
      <w:r>
        <w:t xml:space="preserve">Avoid surprising advocates and parties, e.g., the mystery novel. </w:t>
      </w:r>
    </w:p>
    <w:p w14:paraId="286523EC" w14:textId="77777777" w:rsidR="0029530D" w:rsidRDefault="0029530D" w:rsidP="0029530D">
      <w:r>
        <w:t xml:space="preserve">Strive for a decision within the range of expectation but not at the expense of doing the </w:t>
      </w:r>
    </w:p>
    <w:p w14:paraId="4B1FD4A6" w14:textId="77777777" w:rsidR="0029530D" w:rsidRDefault="0029530D" w:rsidP="0029530D">
      <w:r>
        <w:t xml:space="preserve">right thing, i.e., most advocates know if they have a winning, losing, or close case. </w:t>
      </w:r>
    </w:p>
    <w:p w14:paraId="1F2DBBD3" w14:textId="790F073C" w:rsidR="0029530D" w:rsidRDefault="0029530D" w:rsidP="0029530D">
      <w:r>
        <w:t>Write with conviction, i.e., avoid equivocation</w:t>
      </w:r>
      <w:r w:rsidR="008D4864">
        <w:t>.</w:t>
      </w:r>
    </w:p>
    <w:p w14:paraId="388B4720" w14:textId="509593CA" w:rsidR="0029530D" w:rsidRDefault="0029530D" w:rsidP="0029530D">
      <w:r>
        <w:t>To persuade, i.e., the reader concludes the Award’s result is the only possible result</w:t>
      </w:r>
      <w:r w:rsidR="008D4864">
        <w:t>.</w:t>
      </w:r>
      <w:r>
        <w:t xml:space="preserve"> </w:t>
      </w:r>
    </w:p>
    <w:p w14:paraId="52345650" w14:textId="2573F919" w:rsidR="0029530D" w:rsidRDefault="0029530D" w:rsidP="0029530D">
      <w:r>
        <w:t>Be succinct</w:t>
      </w:r>
      <w:r w:rsidR="008D4864">
        <w:t>.</w:t>
      </w:r>
    </w:p>
    <w:p w14:paraId="6D28060D" w14:textId="3D8819E4" w:rsidR="00596655" w:rsidRDefault="00596655" w:rsidP="0029530D">
      <w:pPr>
        <w:rPr>
          <w:b/>
          <w:bCs/>
        </w:rPr>
      </w:pPr>
      <w:r>
        <w:rPr>
          <w:b/>
          <w:bCs/>
        </w:rPr>
        <w:t>Additional Audience</w:t>
      </w:r>
    </w:p>
    <w:p w14:paraId="29561A7E" w14:textId="35951504" w:rsidR="00596655" w:rsidRDefault="00596655" w:rsidP="0029530D">
      <w:r>
        <w:t>Loser’s spouse</w:t>
      </w:r>
    </w:p>
    <w:p w14:paraId="3354199D" w14:textId="150D9662" w:rsidR="00596655" w:rsidRDefault="00596655" w:rsidP="0029530D">
      <w:r>
        <w:t>The public</w:t>
      </w:r>
    </w:p>
    <w:p w14:paraId="454EE593" w14:textId="508598B5" w:rsidR="00596655" w:rsidRDefault="00596655" w:rsidP="0029530D">
      <w:r>
        <w:t>The media</w:t>
      </w:r>
    </w:p>
    <w:p w14:paraId="70071D13" w14:textId="0AC423BA" w:rsidR="00596655" w:rsidRPr="00596655" w:rsidRDefault="00596655" w:rsidP="0029530D">
      <w:pPr>
        <w:rPr>
          <w:b/>
          <w:bCs/>
        </w:rPr>
      </w:pPr>
      <w:r>
        <w:t>The court</w:t>
      </w:r>
    </w:p>
    <w:p w14:paraId="3CE0240A" w14:textId="1864B818" w:rsidR="0029530D" w:rsidRDefault="00C40084" w:rsidP="0029530D">
      <w:pPr>
        <w:rPr>
          <w:b/>
          <w:bCs/>
        </w:rPr>
      </w:pPr>
      <w:r w:rsidRPr="00C40084">
        <w:rPr>
          <w:b/>
          <w:bCs/>
        </w:rPr>
        <w:t>Changes</w:t>
      </w:r>
    </w:p>
    <w:p w14:paraId="6AF72CE2" w14:textId="26171D86" w:rsidR="00C40084" w:rsidRDefault="00C40084" w:rsidP="0029530D">
      <w:r>
        <w:t>Same result reverse indefinite suspension</w:t>
      </w:r>
    </w:p>
    <w:p w14:paraId="461C1C59" w14:textId="40B30AFF" w:rsidR="00C40084" w:rsidRDefault="00C40084" w:rsidP="0029530D">
      <w:r>
        <w:t>Paragraph 154 Rethink training conditions—based on Miller decision</w:t>
      </w:r>
    </w:p>
    <w:p w14:paraId="2FB99F4C" w14:textId="753AD6E3" w:rsidR="00C40084" w:rsidRDefault="00C40084" w:rsidP="0029530D">
      <w:r>
        <w:t>Reorder paragraph 152</w:t>
      </w:r>
    </w:p>
    <w:p w14:paraId="17C7E9DC" w14:textId="3F9BD97C" w:rsidR="00C40084" w:rsidRDefault="00C40084" w:rsidP="0029530D">
      <w:r>
        <w:t xml:space="preserve">Quote </w:t>
      </w:r>
      <w:r w:rsidR="00943196">
        <w:t xml:space="preserve">MCA Article 7 §2 and </w:t>
      </w:r>
      <w:r w:rsidR="00E76F42">
        <w:t>§2L</w:t>
      </w:r>
      <w:r w:rsidR="00F312D2">
        <w:t xml:space="preserve"> to offer context for paragraph 142</w:t>
      </w:r>
    </w:p>
    <w:p w14:paraId="11CFB773" w14:textId="6E747D4E" w:rsidR="00C40084" w:rsidRDefault="00C40084" w:rsidP="0029530D">
      <w:r>
        <w:t>Rethink use of initials instead of names</w:t>
      </w:r>
    </w:p>
    <w:p w14:paraId="77267393" w14:textId="77777777" w:rsidR="0041046E" w:rsidRPr="0041046E" w:rsidRDefault="0041046E" w:rsidP="0029530D">
      <w:pPr>
        <w:rPr>
          <w:b/>
          <w:bCs/>
        </w:rPr>
      </w:pPr>
      <w:r w:rsidRPr="0041046E">
        <w:rPr>
          <w:b/>
          <w:bCs/>
        </w:rPr>
        <w:t>Stay same</w:t>
      </w:r>
    </w:p>
    <w:p w14:paraId="05F81439" w14:textId="192CD0B5" w:rsidR="00C40084" w:rsidRDefault="00C40084" w:rsidP="0029530D">
      <w:r>
        <w:lastRenderedPageBreak/>
        <w:t>Keep suspect’s name out</w:t>
      </w:r>
    </w:p>
    <w:p w14:paraId="674F5E6F" w14:textId="3BE27579" w:rsidR="0041046E" w:rsidRPr="00C40084" w:rsidRDefault="0041046E" w:rsidP="0029530D">
      <w:r>
        <w:t>Paragraph numbering</w:t>
      </w:r>
    </w:p>
    <w:p w14:paraId="72DD2254" w14:textId="15538420" w:rsidR="00AF73B1" w:rsidRDefault="00BF2657">
      <w:pPr>
        <w:rPr>
          <w:b/>
          <w:bCs/>
        </w:rPr>
      </w:pPr>
      <w:r w:rsidRPr="00BF2657">
        <w:rPr>
          <w:b/>
          <w:bCs/>
        </w:rPr>
        <w:t>Applicable Law</w:t>
      </w:r>
    </w:p>
    <w:p w14:paraId="40008E00" w14:textId="3ACFC278" w:rsidR="008D4864" w:rsidRDefault="008D4864">
      <w:r w:rsidRPr="008D4864">
        <w:t>FAA</w:t>
      </w:r>
    </w:p>
    <w:p w14:paraId="4F644F5B" w14:textId="6B9ABFDC" w:rsidR="008D4864" w:rsidRDefault="008D4864">
      <w:r>
        <w:t>LMRA</w:t>
      </w:r>
    </w:p>
    <w:p w14:paraId="2ABF39EF" w14:textId="39993CEF" w:rsidR="008D4864" w:rsidRDefault="008D4864">
      <w:r>
        <w:t>Chapter 143, 158, 174</w:t>
      </w:r>
      <w:r w:rsidR="009C0A96">
        <w:t xml:space="preserve"> Texas Local Gov’t Code</w:t>
      </w:r>
    </w:p>
    <w:p w14:paraId="07F1748C" w14:textId="74D50AB3" w:rsidR="009C0A96" w:rsidRDefault="009C0A96">
      <w:r>
        <w:t>Chapter 614 Texas Gov’t Code</w:t>
      </w:r>
    </w:p>
    <w:p w14:paraId="2C0877A1" w14:textId="43733069" w:rsidR="00B36FC7" w:rsidRDefault="00B36FC7">
      <w:r>
        <w:t>Resources:</w:t>
      </w:r>
    </w:p>
    <w:p w14:paraId="3514FA25" w14:textId="1C4EEAFD" w:rsidR="00B36FC7" w:rsidRDefault="00B36FC7">
      <w:r>
        <w:t>The Rights of Law Enforcement Officers</w:t>
      </w:r>
    </w:p>
    <w:p w14:paraId="1A99BF9C" w14:textId="1CE4D6F5" w:rsidR="00B36FC7" w:rsidRDefault="00B36FC7">
      <w:r>
        <w:t>Elkouri</w:t>
      </w:r>
    </w:p>
    <w:p w14:paraId="12173BF7" w14:textId="73AE101F" w:rsidR="00B36FC7" w:rsidRDefault="00B36FC7">
      <w:r>
        <w:t>Discharge and Discipline</w:t>
      </w:r>
    </w:p>
    <w:p w14:paraId="77AD6E91" w14:textId="7407DF2E" w:rsidR="00B36FC7" w:rsidRDefault="00B36FC7">
      <w:pPr>
        <w:rPr>
          <w:b/>
          <w:bCs/>
        </w:rPr>
      </w:pPr>
      <w:r w:rsidRPr="00B36FC7">
        <w:rPr>
          <w:b/>
          <w:bCs/>
        </w:rPr>
        <w:t>Issues</w:t>
      </w:r>
    </w:p>
    <w:p w14:paraId="567853F9" w14:textId="1B7D495D" w:rsidR="00B36FC7" w:rsidRPr="00B36FC7" w:rsidRDefault="00B36FC7" w:rsidP="00B36FC7">
      <w:r w:rsidRPr="00B36FC7">
        <w:t xml:space="preserve">Did the Company have just cause to discipline Grievant? </w:t>
      </w:r>
    </w:p>
    <w:p w14:paraId="6D09E61D" w14:textId="736761F1" w:rsidR="00B36FC7" w:rsidRDefault="00B36FC7" w:rsidP="00B36FC7">
      <w:r w:rsidRPr="00B36FC7">
        <w:t>The Company [did, did not] provide notice that *</w:t>
      </w:r>
    </w:p>
    <w:p w14:paraId="484ED991" w14:textId="77777777" w:rsidR="00B36FC7" w:rsidRDefault="00B36FC7" w:rsidP="00B36FC7">
      <w:r>
        <w:t xml:space="preserve">The Company’s rule [is, is not] reasonable under the circumstances. </w:t>
      </w:r>
    </w:p>
    <w:p w14:paraId="13FD5B0F" w14:textId="77777777" w:rsidR="00B36FC7" w:rsidRDefault="00B36FC7" w:rsidP="00B36FC7">
      <w:r>
        <w:t xml:space="preserve"> The alleged conducted [is, is not] covered by the work rule. </w:t>
      </w:r>
    </w:p>
    <w:p w14:paraId="799AF795" w14:textId="77777777" w:rsidR="00B36FC7" w:rsidRDefault="00B36FC7" w:rsidP="00B36FC7">
      <w:r>
        <w:t xml:space="preserve"> The work rule [is, is not] reasonable under the circumstances. </w:t>
      </w:r>
    </w:p>
    <w:p w14:paraId="4919049E" w14:textId="77777777" w:rsidR="00B36FC7" w:rsidRDefault="00B36FC7" w:rsidP="00B36FC7">
      <w:r>
        <w:t xml:space="preserve"> The Company [conducted, did not conduct] a reasonable investigation. </w:t>
      </w:r>
    </w:p>
    <w:p w14:paraId="5FD2F40B" w14:textId="77777777" w:rsidR="00B36FC7" w:rsidRDefault="00B36FC7" w:rsidP="00B36FC7">
      <w:r>
        <w:t xml:space="preserve"> The investigation [was, was not] fair and objective. </w:t>
      </w:r>
    </w:p>
    <w:p w14:paraId="3AE9313F" w14:textId="77777777" w:rsidR="00B36FC7" w:rsidRDefault="00B36FC7" w:rsidP="00B36FC7">
      <w:r>
        <w:t xml:space="preserve"> The Company [did, did not consider] the following mitigating factor. </w:t>
      </w:r>
    </w:p>
    <w:p w14:paraId="1F132344" w14:textId="77777777" w:rsidR="00B36FC7" w:rsidRDefault="00B36FC7" w:rsidP="00B36FC7">
      <w:r>
        <w:t xml:space="preserve"> The Company’s proof [did, did not] establish the alleged misconduct. </w:t>
      </w:r>
    </w:p>
    <w:p w14:paraId="3C3CB854" w14:textId="77777777" w:rsidR="00B36FC7" w:rsidRDefault="00B36FC7" w:rsidP="00B36FC7">
      <w:r>
        <w:t xml:space="preserve"> The Company [did, did not] establish it took consistent and evenhanded discipline. </w:t>
      </w:r>
    </w:p>
    <w:p w14:paraId="00783314" w14:textId="77777777" w:rsidR="00B36FC7" w:rsidRDefault="00B36FC7" w:rsidP="00B36FC7">
      <w:r>
        <w:t xml:space="preserve">The discipline [did, did not] comply with progressive discipline.  </w:t>
      </w:r>
    </w:p>
    <w:p w14:paraId="60253EBA" w14:textId="74032955" w:rsidR="00B36FC7" w:rsidRDefault="00B36FC7" w:rsidP="00B36FC7">
      <w:r>
        <w:t>The CBA [permitted, did not permit] the Company to skip progressive discipline.</w:t>
      </w:r>
    </w:p>
    <w:p w14:paraId="3855A6F4" w14:textId="183960EE" w:rsidR="00CD387B" w:rsidRDefault="00CD387B" w:rsidP="00B36FC7">
      <w:r>
        <w:rPr>
          <w:b/>
          <w:bCs/>
        </w:rPr>
        <w:t>Research about you</w:t>
      </w:r>
    </w:p>
    <w:p w14:paraId="6C48492C" w14:textId="636068C1" w:rsidR="00CD387B" w:rsidRDefault="00CD387B" w:rsidP="00B36FC7">
      <w:r>
        <w:t>Variable evidence</w:t>
      </w:r>
    </w:p>
    <w:p w14:paraId="163BF7DA" w14:textId="0E43C7D8" w:rsidR="00CD387B" w:rsidRDefault="00CD387B" w:rsidP="00B36FC7">
      <w:r>
        <w:t>Variable presentation</w:t>
      </w:r>
    </w:p>
    <w:p w14:paraId="59566B54" w14:textId="56630EBF" w:rsidR="00CD387B" w:rsidRDefault="00CD387B" w:rsidP="00B36FC7">
      <w:r>
        <w:lastRenderedPageBreak/>
        <w:t>When to ask questions</w:t>
      </w:r>
    </w:p>
    <w:p w14:paraId="31399ED0" w14:textId="3EA9A7B9" w:rsidR="00CD387B" w:rsidRDefault="00CD387B" w:rsidP="00B36FC7">
      <w:r>
        <w:tab/>
        <w:t>Public safety</w:t>
      </w:r>
    </w:p>
    <w:p w14:paraId="0D942CAB" w14:textId="723A2BBF" w:rsidR="00CD387B" w:rsidRDefault="00CD387B" w:rsidP="00B36FC7">
      <w:r>
        <w:t>When to reord</w:t>
      </w:r>
    </w:p>
    <w:p w14:paraId="3CAD2650" w14:textId="5A69F386" w:rsidR="00CD387B" w:rsidRDefault="00CD387B" w:rsidP="00B36FC7">
      <w:r>
        <w:tab/>
        <w:t>Note taking</w:t>
      </w:r>
    </w:p>
    <w:p w14:paraId="2DB04EEC" w14:textId="25A01194" w:rsidR="00345C79" w:rsidRDefault="00345C79" w:rsidP="00B36FC7">
      <w:pPr>
        <w:rPr>
          <w:b/>
          <w:bCs/>
        </w:rPr>
      </w:pPr>
      <w:r>
        <w:rPr>
          <w:b/>
          <w:bCs/>
        </w:rPr>
        <w:t>Evidence varied</w:t>
      </w:r>
    </w:p>
    <w:p w14:paraId="08CF294B" w14:textId="3ACDBDAB" w:rsidR="00345C79" w:rsidRDefault="00345C79" w:rsidP="00B36FC7">
      <w:r>
        <w:tab/>
        <w:t>Not told about golden decision</w:t>
      </w:r>
    </w:p>
    <w:p w14:paraId="01F20A50" w14:textId="37582872" w:rsidR="00345C79" w:rsidRDefault="00345C79" w:rsidP="00B36FC7">
      <w:r>
        <w:tab/>
        <w:t>Told about miller and pritkzer</w:t>
      </w:r>
    </w:p>
    <w:p w14:paraId="37B74A03" w14:textId="03FF1E0E" w:rsidR="00345C79" w:rsidRDefault="00345C79" w:rsidP="00B36FC7">
      <w:pPr>
        <w:rPr>
          <w:b/>
          <w:bCs/>
        </w:rPr>
      </w:pPr>
      <w:r>
        <w:rPr>
          <w:b/>
          <w:bCs/>
        </w:rPr>
        <w:t>Advocates varied</w:t>
      </w:r>
    </w:p>
    <w:p w14:paraId="6D30AD2A" w14:textId="304DC7CE" w:rsidR="00CC1F43" w:rsidRDefault="00CC1F43" w:rsidP="00B36FC7">
      <w:r>
        <w:t>Arguments varied</w:t>
      </w:r>
    </w:p>
    <w:p w14:paraId="3FB949A6" w14:textId="200C0936" w:rsidR="00FC1BA2" w:rsidRDefault="00CC1F43" w:rsidP="00B36FC7">
      <w:r>
        <w:tab/>
        <w:t xml:space="preserve">Miranda in  </w:t>
      </w:r>
      <w:r w:rsidR="00FC1BA2">
        <w:t>Pritzker</w:t>
      </w:r>
    </w:p>
    <w:p w14:paraId="5612C400" w14:textId="5228CFEE" w:rsidR="00FC1BA2" w:rsidRDefault="00FC1BA2" w:rsidP="00B36FC7">
      <w:pPr>
        <w:rPr>
          <w:b/>
          <w:bCs/>
        </w:rPr>
      </w:pPr>
      <w:r>
        <w:rPr>
          <w:b/>
          <w:bCs/>
        </w:rPr>
        <w:t>Different rulings</w:t>
      </w:r>
    </w:p>
    <w:p w14:paraId="02BDCF95" w14:textId="22EB3ECD" w:rsidR="00FC1BA2" w:rsidRDefault="00FC1BA2" w:rsidP="00B36FC7">
      <w:r>
        <w:tab/>
        <w:t>Pritzker no due process violation</w:t>
      </w:r>
    </w:p>
    <w:p w14:paraId="35D4FC24" w14:textId="4AF9B987" w:rsidR="00FC1BA2" w:rsidRPr="00FC1BA2" w:rsidRDefault="00FC1BA2" w:rsidP="00B36FC7">
      <w:r>
        <w:tab/>
        <w:t>Stephens due process violated</w:t>
      </w:r>
    </w:p>
    <w:p w14:paraId="29910085" w14:textId="61D3C28E" w:rsidR="00345C79" w:rsidRDefault="00A27C11" w:rsidP="00B36FC7">
      <w:pPr>
        <w:rPr>
          <w:b/>
          <w:bCs/>
        </w:rPr>
      </w:pPr>
      <w:r w:rsidRPr="00A27C11">
        <w:rPr>
          <w:b/>
          <w:bCs/>
        </w:rPr>
        <w:t>Writing style varied</w:t>
      </w:r>
    </w:p>
    <w:p w14:paraId="13DBAF5C" w14:textId="75B1E273" w:rsidR="00A27C11" w:rsidRPr="00A27C11" w:rsidRDefault="00A27C11" w:rsidP="00B36FC7">
      <w:r w:rsidRPr="00A27C11">
        <w:t>He said he testified</w:t>
      </w:r>
      <w:r>
        <w:t xml:space="preserve"> vs he did</w:t>
      </w:r>
    </w:p>
    <w:sectPr w:rsidR="00A27C11" w:rsidRPr="00A2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harter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bUwNLK0MLcwNjdU0lEKTi0uzszPAykwrAUANp2S6iwAAAA="/>
  </w:docVars>
  <w:rsids>
    <w:rsidRoot w:val="0029530D"/>
    <w:rsid w:val="0026211B"/>
    <w:rsid w:val="0029530D"/>
    <w:rsid w:val="00345C79"/>
    <w:rsid w:val="0041046E"/>
    <w:rsid w:val="00596655"/>
    <w:rsid w:val="008D4864"/>
    <w:rsid w:val="00943196"/>
    <w:rsid w:val="009C0A96"/>
    <w:rsid w:val="00A27C11"/>
    <w:rsid w:val="00AF73B1"/>
    <w:rsid w:val="00B31634"/>
    <w:rsid w:val="00B36FC7"/>
    <w:rsid w:val="00BF2657"/>
    <w:rsid w:val="00C40084"/>
    <w:rsid w:val="00CC1F43"/>
    <w:rsid w:val="00CD387B"/>
    <w:rsid w:val="00E76F42"/>
    <w:rsid w:val="00F312D2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7675"/>
  <w15:chartTrackingRefBased/>
  <w15:docId w15:val="{7273D45F-A497-4D21-A638-C74A9AA8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harter" w:eastAsiaTheme="minorHAnsi" w:hAnsi="Charter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Hartsfield</dc:creator>
  <cp:keywords/>
  <dc:description/>
  <cp:lastModifiedBy>Will Hartsfield</cp:lastModifiedBy>
  <cp:revision>15</cp:revision>
  <dcterms:created xsi:type="dcterms:W3CDTF">2021-03-18T12:56:00Z</dcterms:created>
  <dcterms:modified xsi:type="dcterms:W3CDTF">2021-03-18T18:31:00Z</dcterms:modified>
</cp:coreProperties>
</file>